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9E0" w:rsidRDefault="007939E0" w:rsidP="007939E0">
      <w:pPr>
        <w:pStyle w:val="GvdeMetniGirintisi2"/>
        <w:spacing w:line="240" w:lineRule="auto"/>
        <w:ind w:left="0"/>
        <w:jc w:val="center"/>
        <w:rPr>
          <w:b/>
          <w:noProof/>
          <w:szCs w:val="24"/>
        </w:rPr>
      </w:pPr>
      <w:r>
        <w:rPr>
          <w:b/>
          <w:noProof/>
          <w:szCs w:val="24"/>
        </w:rPr>
        <w:t>EK 3</w:t>
      </w:r>
    </w:p>
    <w:p w:rsidR="007939E0" w:rsidRDefault="007939E0" w:rsidP="007939E0">
      <w:pPr>
        <w:jc w:val="center"/>
        <w:rPr>
          <w:b/>
          <w:noProof/>
        </w:rPr>
      </w:pPr>
      <w:r>
        <w:rPr>
          <w:b/>
          <w:noProof/>
        </w:rPr>
        <w:t>SAHA SORUMLULUK ÇİZELGELERİ:</w:t>
      </w:r>
    </w:p>
    <w:p w:rsidR="007939E0" w:rsidRDefault="007939E0" w:rsidP="007939E0">
      <w:pPr>
        <w:ind w:left="720"/>
        <w:jc w:val="center"/>
        <w:rPr>
          <w:b/>
          <w:noProof/>
        </w:rPr>
      </w:pPr>
      <w:r>
        <w:rPr>
          <w:b/>
          <w:noProof/>
        </w:rPr>
        <w:t>SAHA SORUMLULUK ÇİZELGELERİNİN HAZIRLANMASINDA</w:t>
      </w:r>
    </w:p>
    <w:p w:rsidR="007939E0" w:rsidRDefault="007939E0" w:rsidP="007939E0">
      <w:pPr>
        <w:tabs>
          <w:tab w:val="left" w:pos="2700"/>
        </w:tabs>
        <w:ind w:left="1440" w:firstLine="720"/>
        <w:jc w:val="both"/>
        <w:rPr>
          <w:b/>
          <w:noProof/>
        </w:rPr>
      </w:pPr>
      <w:r>
        <w:rPr>
          <w:b/>
          <w:noProof/>
        </w:rPr>
        <w:t xml:space="preserve"> UYGULANACAK TEMEL PRENSİPLER</w:t>
      </w:r>
    </w:p>
    <w:p w:rsidR="007939E0" w:rsidRDefault="007939E0" w:rsidP="007939E0">
      <w:pPr>
        <w:pStyle w:val="Balk3"/>
        <w:ind w:left="720" w:firstLine="720"/>
        <w:jc w:val="both"/>
        <w:rPr>
          <w:rFonts w:ascii="Times New Roman" w:hAnsi="Times New Roman" w:cs="Times New Roman"/>
          <w:noProof/>
          <w:sz w:val="24"/>
          <w:szCs w:val="24"/>
        </w:rPr>
      </w:pPr>
    </w:p>
    <w:p w:rsidR="007939E0" w:rsidRDefault="007939E0" w:rsidP="007939E0">
      <w:pPr>
        <w:jc w:val="both"/>
        <w:rPr>
          <w:noProof/>
        </w:rPr>
      </w:pPr>
    </w:p>
    <w:p w:rsidR="007939E0" w:rsidRDefault="007939E0" w:rsidP="007939E0">
      <w:pPr>
        <w:ind w:left="1440" w:hanging="1440"/>
        <w:jc w:val="both"/>
        <w:rPr>
          <w:b/>
          <w:noProof/>
        </w:rPr>
      </w:pPr>
      <w:r>
        <w:rPr>
          <w:b/>
          <w:noProof/>
        </w:rPr>
        <w:t>E.3.1</w:t>
      </w:r>
      <w:r>
        <w:rPr>
          <w:b/>
          <w:noProof/>
        </w:rPr>
        <w:tab/>
      </w:r>
      <w:r>
        <w:rPr>
          <w:b/>
          <w:noProof/>
          <w:szCs w:val="24"/>
        </w:rPr>
        <w:t>Saha sorumluluk çizelgeleri</w:t>
      </w:r>
      <w:r>
        <w:rPr>
          <w:b/>
          <w:noProof/>
        </w:rPr>
        <w:t xml:space="preserve"> </w:t>
      </w:r>
    </w:p>
    <w:p w:rsidR="007939E0" w:rsidRDefault="007939E0" w:rsidP="007939E0">
      <w:pPr>
        <w:ind w:left="1440" w:hanging="1440"/>
        <w:jc w:val="both"/>
        <w:rPr>
          <w:noProof/>
        </w:rPr>
      </w:pPr>
    </w:p>
    <w:p w:rsidR="007939E0" w:rsidRDefault="007939E0" w:rsidP="007939E0">
      <w:pPr>
        <w:ind w:left="1440" w:hanging="22"/>
        <w:jc w:val="both"/>
        <w:rPr>
          <w:noProof/>
        </w:rPr>
      </w:pPr>
      <w:r>
        <w:rPr>
          <w:noProof/>
        </w:rPr>
        <w:t xml:space="preserve">TEİAŞ ile kullanıcı arasında bağlantının yapıldığı tesislere ilişkin saha sorumluluk çizelgeleri hazırlanır. Çizelgede mevcut olmayan bir bilgiye gereksinim duyulması halinde taraflar arasında ek bir düzenleme yapılır. </w:t>
      </w:r>
    </w:p>
    <w:p w:rsidR="007939E0" w:rsidRDefault="007939E0" w:rsidP="007939E0">
      <w:pPr>
        <w:ind w:left="1440" w:hanging="22"/>
        <w:jc w:val="both"/>
        <w:rPr>
          <w:noProof/>
        </w:rPr>
      </w:pPr>
    </w:p>
    <w:p w:rsidR="007939E0" w:rsidRDefault="007939E0" w:rsidP="007939E0">
      <w:pPr>
        <w:ind w:left="1440" w:hanging="1440"/>
        <w:jc w:val="both"/>
        <w:rPr>
          <w:noProof/>
        </w:rPr>
      </w:pPr>
      <w:r>
        <w:rPr>
          <w:noProof/>
        </w:rPr>
        <w:tab/>
        <w:t>Saha sorumluluk çizelgeleri aşağıdaki başlıklar altında düzenlenir:</w:t>
      </w:r>
    </w:p>
    <w:p w:rsidR="007939E0" w:rsidRDefault="007939E0" w:rsidP="007939E0">
      <w:pPr>
        <w:ind w:left="1440" w:hanging="1440"/>
        <w:jc w:val="both"/>
        <w:rPr>
          <w:noProof/>
        </w:rPr>
      </w:pPr>
    </w:p>
    <w:p w:rsidR="007939E0" w:rsidRDefault="007939E0" w:rsidP="007939E0">
      <w:pPr>
        <w:ind w:left="1440"/>
        <w:jc w:val="both"/>
        <w:rPr>
          <w:noProof/>
        </w:rPr>
      </w:pPr>
      <w:r>
        <w:rPr>
          <w:noProof/>
        </w:rPr>
        <w:t>(a)</w:t>
      </w:r>
      <w:r>
        <w:rPr>
          <w:noProof/>
        </w:rPr>
        <w:tab/>
        <w:t>YG teçhizatı çizelgesi,</w:t>
      </w:r>
    </w:p>
    <w:p w:rsidR="007939E0" w:rsidRDefault="007939E0" w:rsidP="007939E0">
      <w:pPr>
        <w:ind w:left="1440" w:hanging="1440"/>
        <w:jc w:val="both"/>
        <w:rPr>
          <w:noProof/>
        </w:rPr>
      </w:pPr>
      <w:r>
        <w:rPr>
          <w:noProof/>
        </w:rPr>
        <w:tab/>
        <w:t>(b)</w:t>
      </w:r>
      <w:r>
        <w:rPr>
          <w:noProof/>
        </w:rPr>
        <w:tab/>
        <w:t>Santral, AG/OG teçhizatı, araç ve gereç çizelgesi,</w:t>
      </w:r>
    </w:p>
    <w:p w:rsidR="007939E0" w:rsidRDefault="007939E0" w:rsidP="007939E0">
      <w:pPr>
        <w:ind w:left="1440" w:hanging="1440"/>
        <w:jc w:val="both"/>
        <w:rPr>
          <w:noProof/>
        </w:rPr>
      </w:pPr>
      <w:r>
        <w:rPr>
          <w:noProof/>
        </w:rPr>
        <w:tab/>
        <w:t>(c)</w:t>
      </w:r>
      <w:r>
        <w:rPr>
          <w:noProof/>
        </w:rPr>
        <w:tab/>
        <w:t>İletişim ve ölçüm teçhizatı çizelgesi.</w:t>
      </w:r>
    </w:p>
    <w:p w:rsidR="007939E0" w:rsidRDefault="007939E0" w:rsidP="007939E0">
      <w:pPr>
        <w:ind w:left="1440" w:hanging="1440"/>
        <w:jc w:val="both"/>
        <w:rPr>
          <w:noProof/>
        </w:rPr>
      </w:pPr>
    </w:p>
    <w:p w:rsidR="007939E0" w:rsidRDefault="007939E0" w:rsidP="007939E0">
      <w:pPr>
        <w:ind w:left="1440" w:hanging="1440"/>
        <w:jc w:val="both"/>
        <w:rPr>
          <w:noProof/>
        </w:rPr>
      </w:pPr>
      <w:r>
        <w:rPr>
          <w:noProof/>
        </w:rPr>
        <w:tab/>
        <w:t>Ünite ve santral dışındaki tesisler için (b) ve (c) çizelgeleri birleştirilebilir.</w:t>
      </w:r>
    </w:p>
    <w:p w:rsidR="007939E0" w:rsidRDefault="007939E0" w:rsidP="007939E0">
      <w:pPr>
        <w:pStyle w:val="Balk2"/>
        <w:ind w:left="720" w:firstLine="720"/>
        <w:rPr>
          <w:b/>
          <w:noProof/>
        </w:rPr>
      </w:pPr>
    </w:p>
    <w:p w:rsidR="007939E0" w:rsidRDefault="007939E0" w:rsidP="007939E0">
      <w:pPr>
        <w:jc w:val="both"/>
        <w:rPr>
          <w:noProof/>
        </w:rPr>
      </w:pPr>
    </w:p>
    <w:p w:rsidR="007939E0" w:rsidRDefault="007939E0" w:rsidP="007939E0">
      <w:pPr>
        <w:ind w:left="1440" w:hanging="1440"/>
        <w:jc w:val="both"/>
        <w:rPr>
          <w:noProof/>
        </w:rPr>
      </w:pPr>
      <w:r>
        <w:rPr>
          <w:b/>
          <w:noProof/>
        </w:rPr>
        <w:t>E.3.2</w:t>
      </w:r>
      <w:r>
        <w:rPr>
          <w:noProof/>
        </w:rPr>
        <w:tab/>
      </w:r>
      <w:r>
        <w:rPr>
          <w:b/>
          <w:noProof/>
        </w:rPr>
        <w:t>Yeni şalt sahaları</w:t>
      </w:r>
      <w:r>
        <w:rPr>
          <w:noProof/>
        </w:rPr>
        <w:t xml:space="preserve"> </w:t>
      </w:r>
    </w:p>
    <w:p w:rsidR="007939E0" w:rsidRDefault="007939E0" w:rsidP="007939E0">
      <w:pPr>
        <w:ind w:left="1440" w:hanging="1440"/>
        <w:jc w:val="both"/>
        <w:rPr>
          <w:noProof/>
        </w:rPr>
      </w:pPr>
    </w:p>
    <w:p w:rsidR="007939E0" w:rsidRDefault="007939E0" w:rsidP="007939E0">
      <w:pPr>
        <w:ind w:left="1440" w:hanging="22"/>
        <w:jc w:val="both"/>
        <w:rPr>
          <w:noProof/>
        </w:rPr>
      </w:pPr>
      <w:r>
        <w:rPr>
          <w:noProof/>
        </w:rPr>
        <w:t>Yeni şalt sahaları için saha sorumluluk çizelgeleri TEİAŞ tarafından kullanıcılarla müzakere edilerek tesisin tamamlanma tarihinden iki hafta önce hazırlanır. Kullanıcı bağlantı anlaşmasında yer alan şartlara uygun olarak saha sorumluluk çizelgesini hazırlaması için TEİAŞ’a bilgi sağlar.</w:t>
      </w:r>
    </w:p>
    <w:p w:rsidR="007939E0" w:rsidRDefault="007939E0" w:rsidP="007939E0">
      <w:pPr>
        <w:ind w:left="1440" w:hanging="1440"/>
        <w:jc w:val="both"/>
        <w:rPr>
          <w:noProof/>
        </w:rPr>
      </w:pPr>
    </w:p>
    <w:p w:rsidR="007939E0" w:rsidRDefault="007939E0" w:rsidP="007939E0">
      <w:pPr>
        <w:jc w:val="both"/>
        <w:rPr>
          <w:noProof/>
        </w:rPr>
      </w:pPr>
    </w:p>
    <w:p w:rsidR="007939E0" w:rsidRDefault="007939E0" w:rsidP="007939E0">
      <w:pPr>
        <w:pStyle w:val="Balk2"/>
        <w:tabs>
          <w:tab w:val="left" w:pos="1440"/>
        </w:tabs>
        <w:ind w:left="1440" w:hanging="1440"/>
        <w:rPr>
          <w:b/>
          <w:noProof/>
        </w:rPr>
      </w:pPr>
      <w:r>
        <w:rPr>
          <w:b/>
          <w:noProof/>
        </w:rPr>
        <w:t>E.3.3</w:t>
      </w:r>
      <w:r>
        <w:rPr>
          <w:b/>
          <w:noProof/>
        </w:rPr>
        <w:tab/>
        <w:t xml:space="preserve">Birden fazla noktadan bağlantı </w:t>
      </w:r>
    </w:p>
    <w:p w:rsidR="007939E0" w:rsidRDefault="007939E0" w:rsidP="007939E0">
      <w:pPr>
        <w:pStyle w:val="Balk2"/>
        <w:tabs>
          <w:tab w:val="left" w:pos="1440"/>
        </w:tabs>
        <w:ind w:left="1440" w:hanging="1440"/>
        <w:rPr>
          <w:b/>
          <w:noProof/>
        </w:rPr>
      </w:pPr>
    </w:p>
    <w:p w:rsidR="007939E0" w:rsidRDefault="007939E0" w:rsidP="007939E0">
      <w:pPr>
        <w:pStyle w:val="Balk2"/>
        <w:tabs>
          <w:tab w:val="left" w:pos="1440"/>
        </w:tabs>
        <w:ind w:left="1440" w:hanging="1440"/>
        <w:rPr>
          <w:b/>
          <w:noProof/>
        </w:rPr>
      </w:pPr>
      <w:r>
        <w:rPr>
          <w:b/>
          <w:noProof/>
        </w:rPr>
        <w:tab/>
      </w:r>
      <w:r>
        <w:rPr>
          <w:noProof/>
        </w:rPr>
        <w:t>Kullanıcının iletim sistemi ile olan bir bağlantı noktası için ayrı bir saha sorumluluk çizelgesi düzenlenir.</w:t>
      </w:r>
    </w:p>
    <w:p w:rsidR="007939E0" w:rsidRDefault="007939E0" w:rsidP="007939E0">
      <w:pPr>
        <w:pStyle w:val="Balk2"/>
        <w:ind w:left="720" w:firstLine="720"/>
        <w:rPr>
          <w:b/>
          <w:noProof/>
        </w:rPr>
      </w:pPr>
    </w:p>
    <w:p w:rsidR="007939E0" w:rsidRDefault="007939E0" w:rsidP="007939E0">
      <w:pPr>
        <w:ind w:left="1440" w:hanging="1440"/>
        <w:jc w:val="both"/>
        <w:rPr>
          <w:noProof/>
        </w:rPr>
      </w:pPr>
    </w:p>
    <w:p w:rsidR="007939E0" w:rsidRDefault="007939E0" w:rsidP="007939E0">
      <w:pPr>
        <w:pStyle w:val="Balk2"/>
        <w:rPr>
          <w:b/>
          <w:noProof/>
        </w:rPr>
      </w:pPr>
      <w:r>
        <w:rPr>
          <w:b/>
          <w:noProof/>
        </w:rPr>
        <w:t>E.3.4</w:t>
      </w:r>
      <w:r>
        <w:rPr>
          <w:noProof/>
        </w:rPr>
        <w:tab/>
      </w:r>
      <w:r>
        <w:rPr>
          <w:noProof/>
        </w:rPr>
        <w:tab/>
      </w:r>
      <w:r>
        <w:rPr>
          <w:b/>
          <w:noProof/>
        </w:rPr>
        <w:t>Kapsam</w:t>
      </w:r>
    </w:p>
    <w:p w:rsidR="007939E0" w:rsidRDefault="007939E0" w:rsidP="007939E0">
      <w:pPr>
        <w:ind w:left="1440" w:hanging="1440"/>
        <w:jc w:val="both"/>
        <w:rPr>
          <w:noProof/>
        </w:rPr>
      </w:pPr>
    </w:p>
    <w:p w:rsidR="007939E0" w:rsidRDefault="007939E0" w:rsidP="007939E0">
      <w:pPr>
        <w:ind w:left="1440" w:hanging="22"/>
        <w:jc w:val="both"/>
        <w:rPr>
          <w:noProof/>
        </w:rPr>
      </w:pPr>
      <w:r>
        <w:rPr>
          <w:noProof/>
        </w:rPr>
        <w:t>Saha sorumluluk çizelgeleri tesis ve/veya teçhizatla ilgili aşağıdaki ayrıntıları içerir:</w:t>
      </w:r>
    </w:p>
    <w:p w:rsidR="007939E0" w:rsidRDefault="007939E0" w:rsidP="007939E0">
      <w:pPr>
        <w:ind w:left="1440" w:hanging="1440"/>
        <w:jc w:val="both"/>
        <w:rPr>
          <w:noProof/>
        </w:rPr>
      </w:pPr>
    </w:p>
    <w:p w:rsidR="007939E0" w:rsidRDefault="007939E0" w:rsidP="007939E0">
      <w:pPr>
        <w:numPr>
          <w:ilvl w:val="2"/>
          <w:numId w:val="1"/>
        </w:numPr>
        <w:tabs>
          <w:tab w:val="clear" w:pos="2340"/>
          <w:tab w:val="num" w:pos="1980"/>
        </w:tabs>
        <w:ind w:hanging="900"/>
        <w:jc w:val="both"/>
        <w:rPr>
          <w:noProof/>
        </w:rPr>
      </w:pPr>
      <w:r>
        <w:rPr>
          <w:noProof/>
        </w:rPr>
        <w:t>Tesis ve/veya teçhizatın listesi,</w:t>
      </w:r>
    </w:p>
    <w:p w:rsidR="007939E0" w:rsidRDefault="007939E0" w:rsidP="007939E0">
      <w:pPr>
        <w:numPr>
          <w:ilvl w:val="2"/>
          <w:numId w:val="1"/>
        </w:numPr>
        <w:tabs>
          <w:tab w:val="clear" w:pos="2340"/>
          <w:tab w:val="num" w:pos="1980"/>
        </w:tabs>
        <w:ind w:hanging="900"/>
        <w:jc w:val="both"/>
        <w:rPr>
          <w:noProof/>
        </w:rPr>
      </w:pPr>
      <w:r>
        <w:rPr>
          <w:noProof/>
        </w:rPr>
        <w:t>Tesis ve/veya teçhizatın mülkiyeti,</w:t>
      </w:r>
    </w:p>
    <w:p w:rsidR="007939E0" w:rsidRDefault="007939E0" w:rsidP="007939E0">
      <w:pPr>
        <w:numPr>
          <w:ilvl w:val="2"/>
          <w:numId w:val="1"/>
        </w:numPr>
        <w:tabs>
          <w:tab w:val="clear" w:pos="2340"/>
          <w:tab w:val="num" w:pos="1980"/>
        </w:tabs>
        <w:ind w:hanging="900"/>
        <w:jc w:val="both"/>
        <w:rPr>
          <w:noProof/>
        </w:rPr>
      </w:pPr>
      <w:r>
        <w:rPr>
          <w:noProof/>
        </w:rPr>
        <w:t>Saha sorumlusu,</w:t>
      </w:r>
    </w:p>
    <w:p w:rsidR="007939E0" w:rsidRDefault="007939E0" w:rsidP="007939E0">
      <w:pPr>
        <w:numPr>
          <w:ilvl w:val="2"/>
          <w:numId w:val="1"/>
        </w:numPr>
        <w:tabs>
          <w:tab w:val="clear" w:pos="2340"/>
          <w:tab w:val="num" w:pos="1980"/>
        </w:tabs>
        <w:ind w:left="1980" w:hanging="540"/>
        <w:jc w:val="both"/>
        <w:rPr>
          <w:noProof/>
        </w:rPr>
      </w:pPr>
      <w:r>
        <w:rPr>
          <w:noProof/>
        </w:rPr>
        <w:t>Güvenlik kuralları ile ilgili hususlar ve bu kuralların uygulanmasından sorumlu kişi,</w:t>
      </w:r>
    </w:p>
    <w:p w:rsidR="007939E0" w:rsidRDefault="007939E0" w:rsidP="007939E0">
      <w:pPr>
        <w:numPr>
          <w:ilvl w:val="2"/>
          <w:numId w:val="1"/>
        </w:numPr>
        <w:tabs>
          <w:tab w:val="clear" w:pos="2340"/>
          <w:tab w:val="num" w:pos="1980"/>
        </w:tabs>
        <w:ind w:hanging="900"/>
        <w:jc w:val="both"/>
        <w:rPr>
          <w:noProof/>
        </w:rPr>
      </w:pPr>
      <w:r>
        <w:rPr>
          <w:noProof/>
        </w:rPr>
        <w:t>Uygulanacak işletme prosedürleri ile ilgili hususlar,</w:t>
      </w:r>
    </w:p>
    <w:p w:rsidR="007939E0" w:rsidRDefault="007939E0" w:rsidP="007939E0">
      <w:pPr>
        <w:numPr>
          <w:ilvl w:val="2"/>
          <w:numId w:val="1"/>
        </w:numPr>
        <w:tabs>
          <w:tab w:val="clear" w:pos="2340"/>
          <w:tab w:val="num" w:pos="1980"/>
        </w:tabs>
        <w:ind w:hanging="900"/>
        <w:jc w:val="both"/>
        <w:rPr>
          <w:noProof/>
        </w:rPr>
      </w:pPr>
      <w:r>
        <w:rPr>
          <w:noProof/>
        </w:rPr>
        <w:t>Kontrol mühendisi veya diğer sorumlu mühendis,</w:t>
      </w:r>
    </w:p>
    <w:p w:rsidR="007939E0" w:rsidRDefault="007939E0" w:rsidP="007939E0">
      <w:pPr>
        <w:numPr>
          <w:ilvl w:val="2"/>
          <w:numId w:val="1"/>
        </w:numPr>
        <w:tabs>
          <w:tab w:val="clear" w:pos="2340"/>
          <w:tab w:val="num" w:pos="1980"/>
        </w:tabs>
        <w:ind w:left="1980" w:hanging="540"/>
        <w:jc w:val="both"/>
        <w:rPr>
          <w:noProof/>
        </w:rPr>
      </w:pPr>
      <w:r>
        <w:rPr>
          <w:noProof/>
        </w:rPr>
        <w:t xml:space="preserve">Yasal denetimler, kısa devre incelemeleri ve bakımdan sorumlu taraf, </w:t>
      </w:r>
    </w:p>
    <w:p w:rsidR="007939E0" w:rsidRDefault="007939E0" w:rsidP="007939E0">
      <w:pPr>
        <w:numPr>
          <w:ilvl w:val="2"/>
          <w:numId w:val="1"/>
        </w:numPr>
        <w:tabs>
          <w:tab w:val="clear" w:pos="2340"/>
          <w:tab w:val="num" w:pos="1980"/>
        </w:tabs>
        <w:ind w:hanging="900"/>
        <w:jc w:val="both"/>
        <w:rPr>
          <w:noProof/>
        </w:rPr>
      </w:pPr>
      <w:r>
        <w:rPr>
          <w:noProof/>
        </w:rPr>
        <w:lastRenderedPageBreak/>
        <w:t>Kısa devre incelemesini ve bakımını yapan kişinin irtibat telefon numarası.</w:t>
      </w:r>
    </w:p>
    <w:p w:rsidR="007939E0" w:rsidRDefault="007939E0" w:rsidP="007939E0">
      <w:pPr>
        <w:ind w:left="2160" w:hanging="720"/>
        <w:jc w:val="both"/>
        <w:rPr>
          <w:noProof/>
        </w:rPr>
      </w:pPr>
    </w:p>
    <w:p w:rsidR="007939E0" w:rsidRDefault="007939E0" w:rsidP="007939E0">
      <w:pPr>
        <w:ind w:left="1440"/>
        <w:jc w:val="both"/>
        <w:rPr>
          <w:noProof/>
        </w:rPr>
      </w:pPr>
      <w:r>
        <w:rPr>
          <w:noProof/>
        </w:rPr>
        <w:t>Sorumluluk çizelgelerinin bağlantı sahası bölümünde bağlantı noktaları açık bir şekilde gösterilir.</w:t>
      </w:r>
    </w:p>
    <w:p w:rsidR="007939E0" w:rsidRDefault="007939E0" w:rsidP="007939E0">
      <w:pPr>
        <w:ind w:left="2160" w:hanging="720"/>
        <w:jc w:val="both"/>
        <w:rPr>
          <w:noProof/>
        </w:rPr>
      </w:pPr>
    </w:p>
    <w:p w:rsidR="007939E0" w:rsidRDefault="007939E0" w:rsidP="007939E0">
      <w:pPr>
        <w:ind w:left="2160" w:hanging="720"/>
        <w:jc w:val="both"/>
        <w:rPr>
          <w:b/>
          <w:noProof/>
        </w:rPr>
      </w:pPr>
    </w:p>
    <w:p w:rsidR="007939E0" w:rsidRDefault="007939E0" w:rsidP="007939E0">
      <w:pPr>
        <w:pStyle w:val="Balk9"/>
        <w:tabs>
          <w:tab w:val="left" w:pos="1418"/>
        </w:tabs>
        <w:ind w:left="2127" w:hanging="2127"/>
        <w:jc w:val="both"/>
        <w:rPr>
          <w:rFonts w:ascii="Times New Roman" w:hAnsi="Times New Roman" w:cs="Times New Roman"/>
          <w:b/>
          <w:noProof/>
          <w:sz w:val="24"/>
          <w:szCs w:val="20"/>
          <w:lang w:eastAsia="en-US"/>
        </w:rPr>
      </w:pPr>
      <w:r>
        <w:rPr>
          <w:rFonts w:ascii="Times New Roman" w:hAnsi="Times New Roman" w:cs="Times New Roman"/>
          <w:b/>
          <w:noProof/>
          <w:sz w:val="24"/>
          <w:szCs w:val="24"/>
        </w:rPr>
        <w:t>E.3.5</w:t>
      </w:r>
      <w:r>
        <w:rPr>
          <w:rFonts w:ascii="Times New Roman" w:hAnsi="Times New Roman" w:cs="Times New Roman"/>
          <w:noProof/>
          <w:sz w:val="24"/>
          <w:szCs w:val="24"/>
        </w:rPr>
        <w:tab/>
      </w:r>
      <w:r>
        <w:rPr>
          <w:rFonts w:ascii="Times New Roman" w:hAnsi="Times New Roman" w:cs="Times New Roman"/>
          <w:b/>
          <w:noProof/>
          <w:sz w:val="24"/>
          <w:szCs w:val="20"/>
          <w:lang w:eastAsia="en-US"/>
        </w:rPr>
        <w:t xml:space="preserve">Ayrıntılar </w:t>
      </w:r>
    </w:p>
    <w:p w:rsidR="007939E0" w:rsidRDefault="007939E0" w:rsidP="007939E0">
      <w:pPr>
        <w:pStyle w:val="Balk9"/>
        <w:tabs>
          <w:tab w:val="left" w:pos="1418"/>
        </w:tabs>
        <w:ind w:left="2127" w:hanging="2127"/>
        <w:jc w:val="both"/>
        <w:rPr>
          <w:rFonts w:ascii="Times New Roman" w:hAnsi="Times New Roman" w:cs="Times New Roman"/>
          <w:noProof/>
          <w:sz w:val="24"/>
          <w:szCs w:val="24"/>
        </w:rPr>
      </w:pPr>
      <w:r>
        <w:rPr>
          <w:rFonts w:ascii="Times New Roman" w:hAnsi="Times New Roman" w:cs="Times New Roman"/>
          <w:b/>
          <w:noProof/>
          <w:sz w:val="24"/>
          <w:szCs w:val="24"/>
        </w:rPr>
        <w:tab/>
      </w:r>
      <w:r>
        <w:rPr>
          <w:rFonts w:ascii="Times New Roman" w:hAnsi="Times New Roman" w:cs="Times New Roman"/>
          <w:noProof/>
          <w:sz w:val="24"/>
          <w:szCs w:val="24"/>
        </w:rPr>
        <w:t>(a)</w:t>
      </w:r>
      <w:r>
        <w:rPr>
          <w:rFonts w:ascii="Times New Roman" w:hAnsi="Times New Roman" w:cs="Times New Roman"/>
          <w:noProof/>
          <w:sz w:val="24"/>
          <w:szCs w:val="24"/>
        </w:rPr>
        <w:tab/>
        <w:t>E.3.1. (a)’da yer alan saha sorumluluk çizelgesinde, koruma ve yardımcı servis teçhizatı ile ilgili olarak, kullanıcı ve TEİAŞ ile birlikte sorumlu yönetim biriminin de belirtilmesi gereklidir.</w:t>
      </w:r>
    </w:p>
    <w:p w:rsidR="007939E0" w:rsidRDefault="007939E0" w:rsidP="007939E0">
      <w:pPr>
        <w:pStyle w:val="stbilgi"/>
        <w:tabs>
          <w:tab w:val="clear" w:pos="4153"/>
          <w:tab w:val="clear" w:pos="8306"/>
        </w:tabs>
        <w:ind w:left="2127" w:hanging="709"/>
        <w:jc w:val="both"/>
        <w:rPr>
          <w:noProof/>
        </w:rPr>
      </w:pPr>
      <w:r>
        <w:rPr>
          <w:noProof/>
        </w:rPr>
        <w:t>(b)</w:t>
      </w:r>
      <w:r>
        <w:rPr>
          <w:noProof/>
        </w:rPr>
        <w:tab/>
        <w:t>E.3.1. (b) ve (c)’de yer alan saha sorumluluk çizelgelerinde koruma ve yardımcı servis teçhizatının dışındaki teçhizat ile ilgili olarak, kullanıcının ve TEİAŞ’ın belirtilmesi yeterlidir.</w:t>
      </w:r>
    </w:p>
    <w:p w:rsidR="007939E0" w:rsidRDefault="007939E0" w:rsidP="007939E0">
      <w:pPr>
        <w:pStyle w:val="stbilgi"/>
        <w:tabs>
          <w:tab w:val="clear" w:pos="4153"/>
          <w:tab w:val="clear" w:pos="8306"/>
        </w:tabs>
        <w:jc w:val="both"/>
        <w:rPr>
          <w:noProof/>
        </w:rPr>
      </w:pPr>
    </w:p>
    <w:p w:rsidR="007939E0" w:rsidRDefault="007939E0" w:rsidP="007939E0">
      <w:pPr>
        <w:pStyle w:val="stbilgi"/>
        <w:tabs>
          <w:tab w:val="clear" w:pos="4153"/>
          <w:tab w:val="clear" w:pos="8306"/>
        </w:tabs>
        <w:ind w:left="1440" w:hanging="1440"/>
        <w:jc w:val="both"/>
        <w:rPr>
          <w:noProof/>
        </w:rPr>
      </w:pPr>
      <w:r>
        <w:rPr>
          <w:b/>
          <w:noProof/>
        </w:rPr>
        <w:t>E.3.6</w:t>
      </w:r>
      <w:r>
        <w:rPr>
          <w:noProof/>
        </w:rPr>
        <w:tab/>
        <w:t xml:space="preserve">YG teçhizatına ilişkin saha sorumluluk çizelgesinde, şalt sahasına giren, çıkan veya şalt sahasının içinden direkt geçen hat ve kablolar gösterilir. </w:t>
      </w:r>
    </w:p>
    <w:p w:rsidR="007939E0" w:rsidRDefault="007939E0" w:rsidP="007939E0">
      <w:pPr>
        <w:pStyle w:val="stbilgi"/>
        <w:tabs>
          <w:tab w:val="clear" w:pos="4153"/>
          <w:tab w:val="clear" w:pos="8306"/>
        </w:tabs>
        <w:ind w:left="1440" w:hanging="1440"/>
        <w:jc w:val="both"/>
        <w:rPr>
          <w:b/>
          <w:noProof/>
        </w:rPr>
      </w:pPr>
      <w:r>
        <w:rPr>
          <w:b/>
          <w:noProof/>
        </w:rPr>
        <w:tab/>
      </w:r>
    </w:p>
    <w:p w:rsidR="007939E0" w:rsidRDefault="007939E0" w:rsidP="007939E0">
      <w:pPr>
        <w:pStyle w:val="stbilgi"/>
        <w:tabs>
          <w:tab w:val="clear" w:pos="4153"/>
          <w:tab w:val="clear" w:pos="8306"/>
        </w:tabs>
        <w:ind w:left="1440" w:hanging="1440"/>
        <w:jc w:val="both"/>
        <w:rPr>
          <w:noProof/>
        </w:rPr>
      </w:pPr>
    </w:p>
    <w:p w:rsidR="007939E0" w:rsidRDefault="007939E0" w:rsidP="007939E0">
      <w:pPr>
        <w:pStyle w:val="stbilgi"/>
        <w:tabs>
          <w:tab w:val="clear" w:pos="4153"/>
          <w:tab w:val="clear" w:pos="8306"/>
        </w:tabs>
        <w:ind w:left="1440" w:hanging="1440"/>
        <w:jc w:val="both"/>
        <w:rPr>
          <w:noProof/>
        </w:rPr>
      </w:pPr>
      <w:r>
        <w:rPr>
          <w:b/>
          <w:noProof/>
        </w:rPr>
        <w:t>E.3.7</w:t>
      </w:r>
      <w:r>
        <w:rPr>
          <w:noProof/>
        </w:rPr>
        <w:tab/>
      </w:r>
      <w:r>
        <w:rPr>
          <w:b/>
          <w:noProof/>
        </w:rPr>
        <w:t>Çizelgenin sayfa düzeni</w:t>
      </w:r>
      <w:r>
        <w:rPr>
          <w:noProof/>
        </w:rPr>
        <w:t xml:space="preserve"> </w:t>
      </w:r>
    </w:p>
    <w:p w:rsidR="007939E0" w:rsidRDefault="007939E0" w:rsidP="007939E0">
      <w:pPr>
        <w:pStyle w:val="stbilgi"/>
        <w:tabs>
          <w:tab w:val="clear" w:pos="4153"/>
          <w:tab w:val="clear" w:pos="8306"/>
        </w:tabs>
        <w:ind w:left="1440" w:hanging="1440"/>
        <w:jc w:val="both"/>
        <w:rPr>
          <w:noProof/>
        </w:rPr>
      </w:pPr>
    </w:p>
    <w:p w:rsidR="007939E0" w:rsidRDefault="007939E0" w:rsidP="007939E0">
      <w:pPr>
        <w:pStyle w:val="stbilgi"/>
        <w:tabs>
          <w:tab w:val="clear" w:pos="4153"/>
          <w:tab w:val="clear" w:pos="8306"/>
        </w:tabs>
        <w:ind w:left="1440" w:hanging="22"/>
        <w:jc w:val="both"/>
        <w:rPr>
          <w:noProof/>
        </w:rPr>
      </w:pPr>
      <w:r>
        <w:rPr>
          <w:noProof/>
        </w:rPr>
        <w:t xml:space="preserve">Saha sorumluluk çizelgesinin her sayfasında çizelgenin tarih ve sayısı bulunur. </w:t>
      </w:r>
    </w:p>
    <w:p w:rsidR="007939E0" w:rsidRDefault="007939E0" w:rsidP="007939E0">
      <w:pPr>
        <w:pStyle w:val="stbilgi"/>
        <w:tabs>
          <w:tab w:val="clear" w:pos="4153"/>
          <w:tab w:val="clear" w:pos="8306"/>
        </w:tabs>
        <w:ind w:left="1440" w:hanging="1440"/>
        <w:jc w:val="both"/>
        <w:rPr>
          <w:noProof/>
        </w:rPr>
      </w:pPr>
    </w:p>
    <w:p w:rsidR="007939E0" w:rsidRDefault="007939E0" w:rsidP="007939E0">
      <w:pPr>
        <w:pStyle w:val="stbilgi"/>
        <w:tabs>
          <w:tab w:val="clear" w:pos="4153"/>
          <w:tab w:val="clear" w:pos="8306"/>
        </w:tabs>
        <w:ind w:left="1440" w:hanging="1440"/>
        <w:jc w:val="both"/>
        <w:rPr>
          <w:b/>
          <w:noProof/>
        </w:rPr>
      </w:pPr>
      <w:r>
        <w:rPr>
          <w:b/>
          <w:noProof/>
        </w:rPr>
        <w:t>E.3.8</w:t>
      </w:r>
      <w:r>
        <w:rPr>
          <w:noProof/>
        </w:rPr>
        <w:tab/>
      </w:r>
      <w:r>
        <w:rPr>
          <w:b/>
          <w:noProof/>
        </w:rPr>
        <w:t xml:space="preserve">Saha sorumluluk çizelgelerinin </w:t>
      </w:r>
      <w:r>
        <w:rPr>
          <w:b/>
        </w:rPr>
        <w:t>t</w:t>
      </w:r>
      <w:r>
        <w:rPr>
          <w:b/>
          <w:noProof/>
        </w:rPr>
        <w:t xml:space="preserve">eyidi ve imzalanması </w:t>
      </w:r>
    </w:p>
    <w:p w:rsidR="007939E0" w:rsidRDefault="007939E0" w:rsidP="007939E0">
      <w:pPr>
        <w:pStyle w:val="stbilgi"/>
        <w:tabs>
          <w:tab w:val="clear" w:pos="4153"/>
          <w:tab w:val="clear" w:pos="8306"/>
        </w:tabs>
        <w:ind w:left="1440" w:hanging="1440"/>
        <w:jc w:val="both"/>
        <w:rPr>
          <w:noProof/>
        </w:rPr>
      </w:pPr>
    </w:p>
    <w:p w:rsidR="007939E0" w:rsidRDefault="007939E0" w:rsidP="007939E0">
      <w:pPr>
        <w:pStyle w:val="stbilgi"/>
        <w:tabs>
          <w:tab w:val="clear" w:pos="4153"/>
          <w:tab w:val="clear" w:pos="8306"/>
        </w:tabs>
        <w:ind w:left="1440" w:hanging="22"/>
        <w:jc w:val="both"/>
        <w:rPr>
          <w:noProof/>
        </w:rPr>
      </w:pPr>
      <w:r>
        <w:rPr>
          <w:noProof/>
        </w:rPr>
        <w:t>TEİAŞ hazırladığı sorumluluk çizelgesini ilgili kullanıcılara teyit için gönderir.</w:t>
      </w:r>
    </w:p>
    <w:p w:rsidR="007939E0" w:rsidRDefault="007939E0" w:rsidP="007939E0">
      <w:pPr>
        <w:pStyle w:val="stbilgi"/>
        <w:tabs>
          <w:tab w:val="clear" w:pos="4153"/>
          <w:tab w:val="clear" w:pos="8306"/>
        </w:tabs>
        <w:ind w:left="1440" w:hanging="1440"/>
        <w:jc w:val="both"/>
        <w:rPr>
          <w:noProof/>
        </w:rPr>
      </w:pPr>
    </w:p>
    <w:p w:rsidR="007939E0" w:rsidRDefault="007939E0" w:rsidP="007939E0">
      <w:pPr>
        <w:pStyle w:val="stbilgi"/>
        <w:tabs>
          <w:tab w:val="clear" w:pos="4153"/>
          <w:tab w:val="clear" w:pos="8306"/>
        </w:tabs>
        <w:ind w:left="1418" w:hanging="1418"/>
        <w:jc w:val="both"/>
        <w:rPr>
          <w:noProof/>
        </w:rPr>
      </w:pPr>
      <w:r>
        <w:rPr>
          <w:b/>
          <w:noProof/>
        </w:rPr>
        <w:t>E.3.9</w:t>
      </w:r>
      <w:r>
        <w:rPr>
          <w:b/>
          <w:noProof/>
        </w:rPr>
        <w:tab/>
      </w:r>
      <w:r>
        <w:rPr>
          <w:noProof/>
        </w:rPr>
        <w:t>Saha sorumluk çizelgesi TEİAŞ adına tesisin bulunduğu bölgeden sorumlu kişi ve ilgili kullanıcı adına yetkili kişi tarafından imzalanır.</w:t>
      </w:r>
    </w:p>
    <w:p w:rsidR="007939E0" w:rsidRDefault="007939E0" w:rsidP="007939E0">
      <w:pPr>
        <w:pStyle w:val="stbilgi"/>
        <w:tabs>
          <w:tab w:val="clear" w:pos="4153"/>
          <w:tab w:val="clear" w:pos="8306"/>
        </w:tabs>
        <w:ind w:left="1440" w:hanging="1440"/>
        <w:jc w:val="both"/>
        <w:rPr>
          <w:b/>
          <w:noProof/>
        </w:rPr>
      </w:pPr>
      <w:r>
        <w:rPr>
          <w:b/>
          <w:noProof/>
        </w:rPr>
        <w:tab/>
      </w:r>
    </w:p>
    <w:p w:rsidR="007939E0" w:rsidRDefault="007939E0" w:rsidP="007939E0">
      <w:pPr>
        <w:pStyle w:val="stbilgi"/>
        <w:tabs>
          <w:tab w:val="clear" w:pos="4153"/>
          <w:tab w:val="clear" w:pos="8306"/>
        </w:tabs>
        <w:ind w:left="1440" w:hanging="1440"/>
        <w:jc w:val="both"/>
        <w:rPr>
          <w:noProof/>
        </w:rPr>
      </w:pPr>
    </w:p>
    <w:p w:rsidR="007939E0" w:rsidRDefault="007939E0" w:rsidP="007939E0">
      <w:pPr>
        <w:pStyle w:val="stbilgi"/>
        <w:tabs>
          <w:tab w:val="clear" w:pos="4153"/>
          <w:tab w:val="clear" w:pos="8306"/>
        </w:tabs>
        <w:ind w:left="1440" w:hanging="1440"/>
        <w:jc w:val="both"/>
        <w:rPr>
          <w:noProof/>
        </w:rPr>
      </w:pPr>
      <w:r>
        <w:rPr>
          <w:b/>
          <w:noProof/>
        </w:rPr>
        <w:t>E.3.10</w:t>
      </w:r>
      <w:r>
        <w:rPr>
          <w:noProof/>
        </w:rPr>
        <w:tab/>
      </w:r>
      <w:r>
        <w:rPr>
          <w:b/>
          <w:noProof/>
        </w:rPr>
        <w:t>Saha sorumluluk çizelgesinin dağıtımı</w:t>
      </w:r>
      <w:r>
        <w:rPr>
          <w:noProof/>
        </w:rPr>
        <w:t xml:space="preserve"> </w:t>
      </w:r>
    </w:p>
    <w:p w:rsidR="007939E0" w:rsidRDefault="007939E0" w:rsidP="007939E0">
      <w:pPr>
        <w:pStyle w:val="stbilgi"/>
        <w:tabs>
          <w:tab w:val="clear" w:pos="4153"/>
          <w:tab w:val="clear" w:pos="8306"/>
        </w:tabs>
        <w:ind w:left="1440" w:hanging="1440"/>
        <w:jc w:val="both"/>
        <w:rPr>
          <w:noProof/>
        </w:rPr>
      </w:pPr>
    </w:p>
    <w:p w:rsidR="007939E0" w:rsidRDefault="007939E0" w:rsidP="007939E0">
      <w:pPr>
        <w:pStyle w:val="stbilgi"/>
        <w:tabs>
          <w:tab w:val="clear" w:pos="4153"/>
          <w:tab w:val="clear" w:pos="8306"/>
        </w:tabs>
        <w:ind w:left="1440" w:hanging="22"/>
        <w:jc w:val="both"/>
        <w:rPr>
          <w:noProof/>
        </w:rPr>
      </w:pPr>
      <w:r>
        <w:rPr>
          <w:noProof/>
        </w:rPr>
        <w:t>Saha sorumluluk çizelgesi taraflarca imzalandıktan sonra TEİAŞ tarafından uygulama tarihinden iki hafta önce taraflara yazı ile gönderilir.</w:t>
      </w:r>
    </w:p>
    <w:p w:rsidR="007939E0" w:rsidRDefault="007939E0" w:rsidP="007939E0">
      <w:pPr>
        <w:pStyle w:val="stbilgi"/>
        <w:tabs>
          <w:tab w:val="clear" w:pos="4153"/>
          <w:tab w:val="clear" w:pos="8306"/>
        </w:tabs>
        <w:ind w:left="1440" w:hanging="1440"/>
        <w:jc w:val="both"/>
        <w:rPr>
          <w:noProof/>
        </w:rPr>
      </w:pPr>
    </w:p>
    <w:p w:rsidR="007939E0" w:rsidRDefault="007939E0" w:rsidP="007939E0">
      <w:pPr>
        <w:pStyle w:val="stbilgi"/>
        <w:tabs>
          <w:tab w:val="clear" w:pos="4153"/>
          <w:tab w:val="clear" w:pos="8306"/>
        </w:tabs>
        <w:ind w:left="1440" w:hanging="1440"/>
        <w:jc w:val="both"/>
        <w:rPr>
          <w:noProof/>
        </w:rPr>
      </w:pPr>
      <w:r>
        <w:rPr>
          <w:b/>
          <w:noProof/>
        </w:rPr>
        <w:t>E.3.11</w:t>
      </w:r>
      <w:r>
        <w:rPr>
          <w:noProof/>
        </w:rPr>
        <w:tab/>
        <w:t>TEİAŞ ve kullanıcılar, saha sorumluluk çizelgelerini tesis personelinin görebileceği bir yerde hazır bulundururlar.</w:t>
      </w:r>
    </w:p>
    <w:p w:rsidR="007939E0" w:rsidRDefault="007939E0" w:rsidP="007939E0">
      <w:pPr>
        <w:pStyle w:val="stbilgi"/>
        <w:tabs>
          <w:tab w:val="clear" w:pos="4153"/>
          <w:tab w:val="clear" w:pos="8306"/>
        </w:tabs>
        <w:ind w:left="1440" w:hanging="1440"/>
        <w:jc w:val="both"/>
        <w:rPr>
          <w:noProof/>
        </w:rPr>
      </w:pPr>
    </w:p>
    <w:p w:rsidR="007939E0" w:rsidRDefault="007939E0" w:rsidP="007939E0">
      <w:pPr>
        <w:pStyle w:val="stbilgi"/>
        <w:tabs>
          <w:tab w:val="clear" w:pos="4153"/>
          <w:tab w:val="clear" w:pos="8306"/>
        </w:tabs>
        <w:ind w:left="1440" w:hanging="1440"/>
        <w:jc w:val="both"/>
        <w:rPr>
          <w:noProof/>
        </w:rPr>
      </w:pPr>
    </w:p>
    <w:p w:rsidR="007939E0" w:rsidRDefault="007939E0" w:rsidP="007939E0">
      <w:pPr>
        <w:pStyle w:val="stbilgi"/>
        <w:tabs>
          <w:tab w:val="clear" w:pos="4153"/>
          <w:tab w:val="clear" w:pos="8306"/>
        </w:tabs>
        <w:ind w:left="1440" w:hanging="1440"/>
        <w:jc w:val="both"/>
        <w:rPr>
          <w:b/>
          <w:noProof/>
        </w:rPr>
      </w:pPr>
      <w:r>
        <w:rPr>
          <w:b/>
          <w:noProof/>
        </w:rPr>
        <w:t>E.3.12</w:t>
      </w:r>
      <w:r>
        <w:rPr>
          <w:noProof/>
        </w:rPr>
        <w:tab/>
      </w:r>
      <w:r>
        <w:rPr>
          <w:b/>
          <w:noProof/>
        </w:rPr>
        <w:t xml:space="preserve">Saha sorumluluk çizelgelerinin değiştirilmesi </w:t>
      </w:r>
    </w:p>
    <w:p w:rsidR="007939E0" w:rsidRDefault="007939E0" w:rsidP="007939E0">
      <w:pPr>
        <w:pStyle w:val="stbilgi"/>
        <w:tabs>
          <w:tab w:val="clear" w:pos="4153"/>
          <w:tab w:val="clear" w:pos="8306"/>
        </w:tabs>
        <w:ind w:left="1440" w:hanging="1440"/>
        <w:jc w:val="both"/>
        <w:rPr>
          <w:b/>
          <w:noProof/>
        </w:rPr>
      </w:pPr>
    </w:p>
    <w:p w:rsidR="007939E0" w:rsidRDefault="007939E0" w:rsidP="007939E0">
      <w:pPr>
        <w:pStyle w:val="stbilgi"/>
        <w:tabs>
          <w:tab w:val="clear" w:pos="4153"/>
          <w:tab w:val="clear" w:pos="8306"/>
        </w:tabs>
        <w:ind w:left="1440" w:hanging="22"/>
        <w:jc w:val="both"/>
        <w:rPr>
          <w:noProof/>
        </w:rPr>
      </w:pPr>
      <w:r>
        <w:rPr>
          <w:noProof/>
        </w:rPr>
        <w:t xml:space="preserve">TEİAŞ veya kullanıcı, saha sorumluluk çizelgelerinde bir değişiklik veya düzeltme yapılmasını talep etmesi durumunda, E.3.14’te yer alan hükümlere bağlı kalmaksızın, sekiz hafta önceden veya değişiklik veya düzeltmenin yapılması için sekiz haftadan daha az bir süre kalmış ise, en kısa zamanda birbirlerini yazılı olarak bilgilendirirler. </w:t>
      </w:r>
    </w:p>
    <w:p w:rsidR="007939E0" w:rsidRDefault="007939E0" w:rsidP="007939E0">
      <w:pPr>
        <w:pStyle w:val="stbilgi"/>
        <w:tabs>
          <w:tab w:val="clear" w:pos="4153"/>
          <w:tab w:val="clear" w:pos="8306"/>
        </w:tabs>
        <w:ind w:left="1440" w:hanging="1440"/>
        <w:jc w:val="both"/>
        <w:rPr>
          <w:noProof/>
        </w:rPr>
      </w:pPr>
    </w:p>
    <w:p w:rsidR="007939E0" w:rsidRDefault="007939E0" w:rsidP="007939E0">
      <w:pPr>
        <w:pStyle w:val="stbilgi"/>
        <w:tabs>
          <w:tab w:val="clear" w:pos="4153"/>
          <w:tab w:val="clear" w:pos="8306"/>
        </w:tabs>
        <w:ind w:left="1440" w:hanging="1440"/>
        <w:jc w:val="both"/>
        <w:rPr>
          <w:noProof/>
        </w:rPr>
      </w:pPr>
      <w:r>
        <w:rPr>
          <w:b/>
          <w:noProof/>
        </w:rPr>
        <w:lastRenderedPageBreak/>
        <w:t>E.3.13</w:t>
      </w:r>
      <w:r>
        <w:rPr>
          <w:b/>
          <w:noProof/>
        </w:rPr>
        <w:tab/>
      </w:r>
      <w:r>
        <w:rPr>
          <w:bCs/>
          <w:noProof/>
        </w:rPr>
        <w:t xml:space="preserve">Değiştirilmiş saha </w:t>
      </w:r>
      <w:r>
        <w:rPr>
          <w:noProof/>
        </w:rPr>
        <w:t>sorumluluk çizelgeleri E.3.9’da belirtilen prosedüre göre imzalanır ve E.3.10’da belirtilen prosedüre göre dağıtılır.</w:t>
      </w:r>
    </w:p>
    <w:p w:rsidR="007939E0" w:rsidRDefault="007939E0" w:rsidP="007939E0">
      <w:pPr>
        <w:pStyle w:val="stbilgi"/>
        <w:tabs>
          <w:tab w:val="clear" w:pos="4153"/>
          <w:tab w:val="clear" w:pos="8306"/>
        </w:tabs>
        <w:ind w:left="1440" w:hanging="1440"/>
        <w:jc w:val="both"/>
        <w:rPr>
          <w:noProof/>
        </w:rPr>
      </w:pPr>
    </w:p>
    <w:p w:rsidR="007939E0" w:rsidRDefault="007939E0" w:rsidP="007939E0">
      <w:pPr>
        <w:pStyle w:val="stbilgi"/>
        <w:tabs>
          <w:tab w:val="clear" w:pos="4153"/>
          <w:tab w:val="clear" w:pos="8306"/>
        </w:tabs>
        <w:ind w:left="1440" w:hanging="1440"/>
        <w:jc w:val="both"/>
        <w:rPr>
          <w:b/>
          <w:noProof/>
        </w:rPr>
      </w:pPr>
    </w:p>
    <w:p w:rsidR="007939E0" w:rsidRDefault="007939E0" w:rsidP="007939E0">
      <w:pPr>
        <w:pStyle w:val="stbilgi"/>
        <w:tabs>
          <w:tab w:val="clear" w:pos="4153"/>
          <w:tab w:val="clear" w:pos="8306"/>
        </w:tabs>
        <w:ind w:left="1440" w:hanging="1440"/>
        <w:jc w:val="both"/>
        <w:rPr>
          <w:noProof/>
        </w:rPr>
      </w:pPr>
      <w:r>
        <w:rPr>
          <w:b/>
          <w:noProof/>
        </w:rPr>
        <w:t>E.3.14</w:t>
      </w:r>
      <w:r>
        <w:rPr>
          <w:noProof/>
        </w:rPr>
        <w:tab/>
      </w:r>
      <w:r>
        <w:rPr>
          <w:b/>
          <w:noProof/>
        </w:rPr>
        <w:t>Acil değişiklikler</w:t>
      </w:r>
      <w:r>
        <w:rPr>
          <w:noProof/>
        </w:rPr>
        <w:t xml:space="preserve"> </w:t>
      </w:r>
    </w:p>
    <w:p w:rsidR="007939E0" w:rsidRDefault="007939E0" w:rsidP="007939E0">
      <w:pPr>
        <w:pStyle w:val="stbilgi"/>
        <w:tabs>
          <w:tab w:val="clear" w:pos="4153"/>
          <w:tab w:val="clear" w:pos="8306"/>
        </w:tabs>
        <w:ind w:left="1440" w:hanging="1440"/>
        <w:jc w:val="both"/>
        <w:rPr>
          <w:noProof/>
        </w:rPr>
      </w:pPr>
    </w:p>
    <w:p w:rsidR="007939E0" w:rsidRDefault="007939E0" w:rsidP="007939E0">
      <w:pPr>
        <w:pStyle w:val="stbilgi"/>
        <w:tabs>
          <w:tab w:val="clear" w:pos="4153"/>
          <w:tab w:val="clear" w:pos="8306"/>
        </w:tabs>
        <w:ind w:left="1440" w:hanging="22"/>
        <w:jc w:val="both"/>
        <w:rPr>
          <w:noProof/>
        </w:rPr>
      </w:pPr>
      <w:r>
        <w:rPr>
          <w:noProof/>
        </w:rPr>
        <w:t>Saha sorumluluk çizelgelerinde bir değişiklik yapılmasının talep edilmesi durumunda, taraflar durumdan birbirlerini gecikmeden bilgilendirirler ve yazılı olarak teyit ederler. Bu durumda, aşağıdaki hususlar müzakere edilir:</w:t>
      </w:r>
    </w:p>
    <w:p w:rsidR="007939E0" w:rsidRDefault="007939E0" w:rsidP="007939E0">
      <w:pPr>
        <w:pStyle w:val="stbilgi"/>
        <w:tabs>
          <w:tab w:val="clear" w:pos="4153"/>
          <w:tab w:val="clear" w:pos="8306"/>
        </w:tabs>
        <w:ind w:left="1440" w:hanging="1440"/>
        <w:jc w:val="both"/>
        <w:rPr>
          <w:noProof/>
        </w:rPr>
      </w:pPr>
    </w:p>
    <w:p w:rsidR="007939E0" w:rsidRDefault="007939E0" w:rsidP="007939E0">
      <w:pPr>
        <w:pStyle w:val="stbilgi"/>
        <w:tabs>
          <w:tab w:val="clear" w:pos="4153"/>
          <w:tab w:val="clear" w:pos="8306"/>
        </w:tabs>
        <w:ind w:left="2160" w:hanging="720"/>
        <w:jc w:val="both"/>
        <w:rPr>
          <w:noProof/>
        </w:rPr>
      </w:pPr>
      <w:r>
        <w:rPr>
          <w:noProof/>
        </w:rPr>
        <w:t>(a)</w:t>
      </w:r>
      <w:r>
        <w:rPr>
          <w:noProof/>
        </w:rPr>
        <w:tab/>
        <w:t>Saha sorumluluk çizelgesinde yapılması talep edilen değişiklikler ve gerekçeleri,</w:t>
      </w:r>
    </w:p>
    <w:p w:rsidR="007939E0" w:rsidRDefault="007939E0" w:rsidP="007939E0">
      <w:pPr>
        <w:pStyle w:val="stbilgi"/>
        <w:tabs>
          <w:tab w:val="clear" w:pos="4153"/>
          <w:tab w:val="clear" w:pos="8306"/>
        </w:tabs>
        <w:ind w:left="2160" w:hanging="720"/>
        <w:jc w:val="both"/>
        <w:rPr>
          <w:noProof/>
        </w:rPr>
      </w:pPr>
      <w:r>
        <w:rPr>
          <w:noProof/>
        </w:rPr>
        <w:t>(b)</w:t>
      </w:r>
      <w:r>
        <w:rPr>
          <w:noProof/>
        </w:rPr>
        <w:tab/>
        <w:t>Değişikliğin geçici veya kalıcı olması durumu,</w:t>
      </w:r>
    </w:p>
    <w:p w:rsidR="007939E0" w:rsidRDefault="007939E0" w:rsidP="007939E0">
      <w:pPr>
        <w:pStyle w:val="stbilgi"/>
        <w:tabs>
          <w:tab w:val="clear" w:pos="4153"/>
          <w:tab w:val="clear" w:pos="8306"/>
        </w:tabs>
        <w:ind w:left="2160" w:hanging="720"/>
        <w:jc w:val="both"/>
        <w:rPr>
          <w:noProof/>
        </w:rPr>
      </w:pPr>
      <w:r>
        <w:rPr>
          <w:noProof/>
        </w:rPr>
        <w:t>(c)</w:t>
      </w:r>
      <w:r>
        <w:rPr>
          <w:noProof/>
        </w:rPr>
        <w:tab/>
        <w:t>Değişikliğin taraflarca kabul edilmesi durumunda, yenilenmiş saha sorumluluk çizelgesinin dağıtımı.</w:t>
      </w:r>
    </w:p>
    <w:p w:rsidR="007939E0" w:rsidRDefault="007939E0" w:rsidP="007939E0">
      <w:pPr>
        <w:pStyle w:val="stbilgi"/>
        <w:tabs>
          <w:tab w:val="clear" w:pos="4153"/>
          <w:tab w:val="clear" w:pos="8306"/>
        </w:tabs>
        <w:ind w:left="2160" w:hanging="720"/>
        <w:jc w:val="both"/>
        <w:rPr>
          <w:noProof/>
        </w:rPr>
      </w:pPr>
    </w:p>
    <w:p w:rsidR="007939E0" w:rsidRDefault="007939E0" w:rsidP="007939E0">
      <w:pPr>
        <w:pStyle w:val="stbilgi"/>
        <w:tabs>
          <w:tab w:val="clear" w:pos="4153"/>
          <w:tab w:val="clear" w:pos="8306"/>
        </w:tabs>
        <w:ind w:left="1418"/>
        <w:jc w:val="both"/>
        <w:rPr>
          <w:noProof/>
        </w:rPr>
      </w:pPr>
      <w:r>
        <w:rPr>
          <w:noProof/>
        </w:rPr>
        <w:t>TEİAŞ saha sorumluluk çizelgesinin değiştirilmiş halini talebin kendisine bildirilmesini takip eden 14 gün içinde hazırlar.</w:t>
      </w:r>
    </w:p>
    <w:p w:rsidR="007939E0" w:rsidRDefault="007939E0" w:rsidP="007939E0">
      <w:pPr>
        <w:pStyle w:val="stbilgi"/>
        <w:tabs>
          <w:tab w:val="clear" w:pos="4153"/>
          <w:tab w:val="clear" w:pos="8306"/>
        </w:tabs>
        <w:ind w:left="1418"/>
        <w:jc w:val="both"/>
        <w:rPr>
          <w:noProof/>
        </w:rPr>
      </w:pPr>
    </w:p>
    <w:p w:rsidR="007939E0" w:rsidRDefault="007939E0" w:rsidP="007939E0">
      <w:pPr>
        <w:pStyle w:val="stbilgi"/>
        <w:tabs>
          <w:tab w:val="clear" w:pos="4153"/>
          <w:tab w:val="clear" w:pos="8306"/>
        </w:tabs>
        <w:jc w:val="both"/>
        <w:rPr>
          <w:noProof/>
        </w:rPr>
      </w:pPr>
    </w:p>
    <w:p w:rsidR="007939E0" w:rsidRDefault="007939E0" w:rsidP="007939E0">
      <w:pPr>
        <w:pStyle w:val="stbilgi"/>
        <w:tabs>
          <w:tab w:val="clear" w:pos="4153"/>
          <w:tab w:val="clear" w:pos="8306"/>
        </w:tabs>
        <w:jc w:val="both"/>
        <w:rPr>
          <w:b/>
          <w:noProof/>
        </w:rPr>
      </w:pPr>
      <w:r>
        <w:rPr>
          <w:b/>
          <w:noProof/>
        </w:rPr>
        <w:t>E.3.15</w:t>
      </w:r>
      <w:r>
        <w:rPr>
          <w:noProof/>
        </w:rPr>
        <w:tab/>
      </w:r>
      <w:r>
        <w:rPr>
          <w:noProof/>
        </w:rPr>
        <w:tab/>
      </w:r>
      <w:r>
        <w:rPr>
          <w:b/>
          <w:noProof/>
        </w:rPr>
        <w:t>Yetkili kimseler</w:t>
      </w:r>
    </w:p>
    <w:p w:rsidR="007939E0" w:rsidRDefault="007939E0" w:rsidP="007939E0">
      <w:pPr>
        <w:pStyle w:val="stbilgi"/>
        <w:tabs>
          <w:tab w:val="clear" w:pos="4153"/>
          <w:tab w:val="clear" w:pos="8306"/>
        </w:tabs>
        <w:ind w:left="1418"/>
        <w:jc w:val="both"/>
        <w:rPr>
          <w:noProof/>
        </w:rPr>
      </w:pPr>
    </w:p>
    <w:p w:rsidR="007939E0" w:rsidRDefault="007939E0" w:rsidP="007939E0">
      <w:pPr>
        <w:pStyle w:val="stbilgi"/>
        <w:tabs>
          <w:tab w:val="clear" w:pos="4153"/>
          <w:tab w:val="clear" w:pos="8306"/>
        </w:tabs>
        <w:ind w:left="1418"/>
        <w:jc w:val="both"/>
        <w:rPr>
          <w:noProof/>
        </w:rPr>
      </w:pPr>
      <w:r>
        <w:rPr>
          <w:noProof/>
        </w:rPr>
        <w:t>TEİAŞ ve kullanıcılar saha sorumluluk çizelgelerini kendileri adına imzalamaya yetkili kimselerin isim listesini birbirlerine verirler. TEİAŞ ve kullanıcılar bu listelerde bir değişiklik olması durumunda birbirlerini gecikmeksizin bilgilendirirler.</w:t>
      </w:r>
    </w:p>
    <w:p w:rsidR="007939E0" w:rsidRDefault="007939E0" w:rsidP="007939E0">
      <w:pPr>
        <w:pStyle w:val="stbilgi"/>
        <w:tabs>
          <w:tab w:val="clear" w:pos="4153"/>
          <w:tab w:val="clear" w:pos="8306"/>
        </w:tabs>
        <w:ind w:left="1418" w:hanging="1418"/>
        <w:jc w:val="both"/>
        <w:rPr>
          <w:noProof/>
        </w:rPr>
      </w:pPr>
    </w:p>
    <w:p w:rsidR="00B47824" w:rsidRPr="007939E0" w:rsidRDefault="00B47824" w:rsidP="007939E0">
      <w:bookmarkStart w:id="0" w:name="_GoBack"/>
      <w:bookmarkEnd w:id="0"/>
    </w:p>
    <w:sectPr w:rsidR="00B47824" w:rsidRPr="00793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7F5"/>
    <w:multiLevelType w:val="hybridMultilevel"/>
    <w:tmpl w:val="19DEC3D0"/>
    <w:lvl w:ilvl="0" w:tplc="345626F6">
      <w:start w:val="1"/>
      <w:numFmt w:val="lowerLetter"/>
      <w:lvlText w:val="(%1)"/>
      <w:lvlJc w:val="left"/>
      <w:pPr>
        <w:tabs>
          <w:tab w:val="num" w:pos="1800"/>
        </w:tabs>
        <w:ind w:left="1800" w:hanging="360"/>
      </w:pPr>
      <w:rPr>
        <w:rFonts w:hint="default"/>
        <w:b w:val="0"/>
        <w:i w:val="0"/>
        <w:color w:val="auto"/>
      </w:rPr>
    </w:lvl>
    <w:lvl w:ilvl="1" w:tplc="041F0019" w:tentative="1">
      <w:start w:val="1"/>
      <w:numFmt w:val="lowerLetter"/>
      <w:lvlText w:val="%2."/>
      <w:lvlJc w:val="left"/>
      <w:pPr>
        <w:tabs>
          <w:tab w:val="num" w:pos="1440"/>
        </w:tabs>
        <w:ind w:left="1440" w:hanging="360"/>
      </w:pPr>
    </w:lvl>
    <w:lvl w:ilvl="2" w:tplc="922A038C">
      <w:start w:val="1"/>
      <w:numFmt w:val="lowerLetter"/>
      <w:lvlText w:val="(%3)"/>
      <w:lvlJc w:val="left"/>
      <w:pPr>
        <w:tabs>
          <w:tab w:val="num" w:pos="2340"/>
        </w:tabs>
        <w:ind w:left="2340" w:hanging="360"/>
      </w:pPr>
      <w:rPr>
        <w:rFonts w:hint="default"/>
        <w:b w:val="0"/>
        <w:i w:val="0"/>
        <w:color w:val="auto"/>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9E0"/>
    <w:rsid w:val="007939E0"/>
    <w:rsid w:val="00B242F2"/>
    <w:rsid w:val="00B478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9E0"/>
    <w:pPr>
      <w:spacing w:after="0" w:line="240" w:lineRule="auto"/>
    </w:pPr>
    <w:rPr>
      <w:rFonts w:ascii="Times New Roman" w:eastAsia="Times New Roman" w:hAnsi="Times New Roman" w:cs="Times New Roman"/>
      <w:sz w:val="24"/>
      <w:szCs w:val="20"/>
      <w:lang w:eastAsia="tr-TR"/>
    </w:rPr>
  </w:style>
  <w:style w:type="paragraph" w:styleId="Balk2">
    <w:name w:val="heading 2"/>
    <w:basedOn w:val="Normal"/>
    <w:next w:val="Normal"/>
    <w:link w:val="Balk2Char"/>
    <w:qFormat/>
    <w:rsid w:val="007939E0"/>
    <w:pPr>
      <w:keepNext/>
      <w:jc w:val="both"/>
      <w:outlineLvl w:val="1"/>
    </w:pPr>
    <w:rPr>
      <w:lang w:eastAsia="en-US"/>
    </w:rPr>
  </w:style>
  <w:style w:type="paragraph" w:styleId="Balk3">
    <w:name w:val="heading 3"/>
    <w:basedOn w:val="Normal"/>
    <w:next w:val="Normal"/>
    <w:link w:val="Balk3Char"/>
    <w:qFormat/>
    <w:rsid w:val="007939E0"/>
    <w:pPr>
      <w:keepNext/>
      <w:spacing w:before="240" w:after="60"/>
      <w:outlineLvl w:val="2"/>
    </w:pPr>
    <w:rPr>
      <w:rFonts w:ascii="Arial" w:hAnsi="Arial" w:cs="Arial"/>
      <w:b/>
      <w:bCs/>
      <w:sz w:val="26"/>
      <w:szCs w:val="26"/>
    </w:rPr>
  </w:style>
  <w:style w:type="paragraph" w:styleId="Balk9">
    <w:name w:val="heading 9"/>
    <w:basedOn w:val="Normal"/>
    <w:next w:val="Normal"/>
    <w:link w:val="Balk9Char"/>
    <w:qFormat/>
    <w:rsid w:val="007939E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242F2"/>
    <w:pPr>
      <w:spacing w:after="0" w:line="240" w:lineRule="auto"/>
    </w:pPr>
  </w:style>
  <w:style w:type="character" w:customStyle="1" w:styleId="Balk2Char">
    <w:name w:val="Başlık 2 Char"/>
    <w:basedOn w:val="VarsaylanParagrafYazTipi"/>
    <w:link w:val="Balk2"/>
    <w:rsid w:val="007939E0"/>
    <w:rPr>
      <w:rFonts w:ascii="Times New Roman" w:eastAsia="Times New Roman" w:hAnsi="Times New Roman" w:cs="Times New Roman"/>
      <w:sz w:val="24"/>
      <w:szCs w:val="20"/>
    </w:rPr>
  </w:style>
  <w:style w:type="character" w:customStyle="1" w:styleId="Balk3Char">
    <w:name w:val="Başlık 3 Char"/>
    <w:basedOn w:val="VarsaylanParagrafYazTipi"/>
    <w:link w:val="Balk3"/>
    <w:rsid w:val="007939E0"/>
    <w:rPr>
      <w:rFonts w:ascii="Arial" w:eastAsia="Times New Roman" w:hAnsi="Arial" w:cs="Arial"/>
      <w:b/>
      <w:bCs/>
      <w:sz w:val="26"/>
      <w:szCs w:val="26"/>
      <w:lang w:eastAsia="tr-TR"/>
    </w:rPr>
  </w:style>
  <w:style w:type="character" w:customStyle="1" w:styleId="Balk9Char">
    <w:name w:val="Başlık 9 Char"/>
    <w:basedOn w:val="VarsaylanParagrafYazTipi"/>
    <w:link w:val="Balk9"/>
    <w:rsid w:val="007939E0"/>
    <w:rPr>
      <w:rFonts w:ascii="Arial" w:eastAsia="Times New Roman" w:hAnsi="Arial" w:cs="Arial"/>
      <w:lang w:eastAsia="tr-TR"/>
    </w:rPr>
  </w:style>
  <w:style w:type="paragraph" w:styleId="GvdeMetniGirintisi2">
    <w:name w:val="Body Text Indent 2"/>
    <w:basedOn w:val="Normal"/>
    <w:link w:val="GvdeMetniGirintisi2Char"/>
    <w:rsid w:val="007939E0"/>
    <w:pPr>
      <w:spacing w:after="120" w:line="480" w:lineRule="auto"/>
      <w:ind w:left="283"/>
    </w:pPr>
  </w:style>
  <w:style w:type="character" w:customStyle="1" w:styleId="GvdeMetniGirintisi2Char">
    <w:name w:val="Gövde Metni Girintisi 2 Char"/>
    <w:basedOn w:val="VarsaylanParagrafYazTipi"/>
    <w:link w:val="GvdeMetniGirintisi2"/>
    <w:rsid w:val="007939E0"/>
    <w:rPr>
      <w:rFonts w:ascii="Times New Roman" w:eastAsia="Times New Roman" w:hAnsi="Times New Roman" w:cs="Times New Roman"/>
      <w:sz w:val="24"/>
      <w:szCs w:val="20"/>
      <w:lang w:eastAsia="tr-TR"/>
    </w:rPr>
  </w:style>
  <w:style w:type="paragraph" w:styleId="stbilgi">
    <w:name w:val="header"/>
    <w:basedOn w:val="Normal"/>
    <w:link w:val="stbilgiChar"/>
    <w:rsid w:val="007939E0"/>
    <w:pPr>
      <w:tabs>
        <w:tab w:val="center" w:pos="4153"/>
        <w:tab w:val="right" w:pos="8306"/>
      </w:tabs>
    </w:pPr>
    <w:rPr>
      <w:lang w:eastAsia="en-US"/>
    </w:rPr>
  </w:style>
  <w:style w:type="character" w:customStyle="1" w:styleId="stbilgiChar">
    <w:name w:val="Üstbilgi Char"/>
    <w:basedOn w:val="VarsaylanParagrafYazTipi"/>
    <w:link w:val="stbilgi"/>
    <w:rsid w:val="007939E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9E0"/>
    <w:pPr>
      <w:spacing w:after="0" w:line="240" w:lineRule="auto"/>
    </w:pPr>
    <w:rPr>
      <w:rFonts w:ascii="Times New Roman" w:eastAsia="Times New Roman" w:hAnsi="Times New Roman" w:cs="Times New Roman"/>
      <w:sz w:val="24"/>
      <w:szCs w:val="20"/>
      <w:lang w:eastAsia="tr-TR"/>
    </w:rPr>
  </w:style>
  <w:style w:type="paragraph" w:styleId="Balk2">
    <w:name w:val="heading 2"/>
    <w:basedOn w:val="Normal"/>
    <w:next w:val="Normal"/>
    <w:link w:val="Balk2Char"/>
    <w:qFormat/>
    <w:rsid w:val="007939E0"/>
    <w:pPr>
      <w:keepNext/>
      <w:jc w:val="both"/>
      <w:outlineLvl w:val="1"/>
    </w:pPr>
    <w:rPr>
      <w:lang w:eastAsia="en-US"/>
    </w:rPr>
  </w:style>
  <w:style w:type="paragraph" w:styleId="Balk3">
    <w:name w:val="heading 3"/>
    <w:basedOn w:val="Normal"/>
    <w:next w:val="Normal"/>
    <w:link w:val="Balk3Char"/>
    <w:qFormat/>
    <w:rsid w:val="007939E0"/>
    <w:pPr>
      <w:keepNext/>
      <w:spacing w:before="240" w:after="60"/>
      <w:outlineLvl w:val="2"/>
    </w:pPr>
    <w:rPr>
      <w:rFonts w:ascii="Arial" w:hAnsi="Arial" w:cs="Arial"/>
      <w:b/>
      <w:bCs/>
      <w:sz w:val="26"/>
      <w:szCs w:val="26"/>
    </w:rPr>
  </w:style>
  <w:style w:type="paragraph" w:styleId="Balk9">
    <w:name w:val="heading 9"/>
    <w:basedOn w:val="Normal"/>
    <w:next w:val="Normal"/>
    <w:link w:val="Balk9Char"/>
    <w:qFormat/>
    <w:rsid w:val="007939E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242F2"/>
    <w:pPr>
      <w:spacing w:after="0" w:line="240" w:lineRule="auto"/>
    </w:pPr>
  </w:style>
  <w:style w:type="character" w:customStyle="1" w:styleId="Balk2Char">
    <w:name w:val="Başlık 2 Char"/>
    <w:basedOn w:val="VarsaylanParagrafYazTipi"/>
    <w:link w:val="Balk2"/>
    <w:rsid w:val="007939E0"/>
    <w:rPr>
      <w:rFonts w:ascii="Times New Roman" w:eastAsia="Times New Roman" w:hAnsi="Times New Roman" w:cs="Times New Roman"/>
      <w:sz w:val="24"/>
      <w:szCs w:val="20"/>
    </w:rPr>
  </w:style>
  <w:style w:type="character" w:customStyle="1" w:styleId="Balk3Char">
    <w:name w:val="Başlık 3 Char"/>
    <w:basedOn w:val="VarsaylanParagrafYazTipi"/>
    <w:link w:val="Balk3"/>
    <w:rsid w:val="007939E0"/>
    <w:rPr>
      <w:rFonts w:ascii="Arial" w:eastAsia="Times New Roman" w:hAnsi="Arial" w:cs="Arial"/>
      <w:b/>
      <w:bCs/>
      <w:sz w:val="26"/>
      <w:szCs w:val="26"/>
      <w:lang w:eastAsia="tr-TR"/>
    </w:rPr>
  </w:style>
  <w:style w:type="character" w:customStyle="1" w:styleId="Balk9Char">
    <w:name w:val="Başlık 9 Char"/>
    <w:basedOn w:val="VarsaylanParagrafYazTipi"/>
    <w:link w:val="Balk9"/>
    <w:rsid w:val="007939E0"/>
    <w:rPr>
      <w:rFonts w:ascii="Arial" w:eastAsia="Times New Roman" w:hAnsi="Arial" w:cs="Arial"/>
      <w:lang w:eastAsia="tr-TR"/>
    </w:rPr>
  </w:style>
  <w:style w:type="paragraph" w:styleId="GvdeMetniGirintisi2">
    <w:name w:val="Body Text Indent 2"/>
    <w:basedOn w:val="Normal"/>
    <w:link w:val="GvdeMetniGirintisi2Char"/>
    <w:rsid w:val="007939E0"/>
    <w:pPr>
      <w:spacing w:after="120" w:line="480" w:lineRule="auto"/>
      <w:ind w:left="283"/>
    </w:pPr>
  </w:style>
  <w:style w:type="character" w:customStyle="1" w:styleId="GvdeMetniGirintisi2Char">
    <w:name w:val="Gövde Metni Girintisi 2 Char"/>
    <w:basedOn w:val="VarsaylanParagrafYazTipi"/>
    <w:link w:val="GvdeMetniGirintisi2"/>
    <w:rsid w:val="007939E0"/>
    <w:rPr>
      <w:rFonts w:ascii="Times New Roman" w:eastAsia="Times New Roman" w:hAnsi="Times New Roman" w:cs="Times New Roman"/>
      <w:sz w:val="24"/>
      <w:szCs w:val="20"/>
      <w:lang w:eastAsia="tr-TR"/>
    </w:rPr>
  </w:style>
  <w:style w:type="paragraph" w:styleId="stbilgi">
    <w:name w:val="header"/>
    <w:basedOn w:val="Normal"/>
    <w:link w:val="stbilgiChar"/>
    <w:rsid w:val="007939E0"/>
    <w:pPr>
      <w:tabs>
        <w:tab w:val="center" w:pos="4153"/>
        <w:tab w:val="right" w:pos="8306"/>
      </w:tabs>
    </w:pPr>
    <w:rPr>
      <w:lang w:eastAsia="en-US"/>
    </w:rPr>
  </w:style>
  <w:style w:type="character" w:customStyle="1" w:styleId="stbilgiChar">
    <w:name w:val="Üstbilgi Char"/>
    <w:basedOn w:val="VarsaylanParagrafYazTipi"/>
    <w:link w:val="stbilgi"/>
    <w:rsid w:val="007939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dc:creator>
  <cp:lastModifiedBy>Emel</cp:lastModifiedBy>
  <cp:revision>1</cp:revision>
  <dcterms:created xsi:type="dcterms:W3CDTF">2012-12-06T09:37:00Z</dcterms:created>
  <dcterms:modified xsi:type="dcterms:W3CDTF">2012-12-06T09:37:00Z</dcterms:modified>
</cp:coreProperties>
</file>